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黑体" w:cs="Times New Roman"/>
          <w:b w:val="0"/>
          <w:bCs w:val="0"/>
          <w:sz w:val="36"/>
          <w:szCs w:val="28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-130810</wp:posOffset>
            </wp:positionV>
            <wp:extent cx="1035050" cy="1331595"/>
            <wp:effectExtent l="0" t="0" r="0" b="0"/>
            <wp:wrapNone/>
            <wp:docPr id="1" name="图片 2" descr="E:\3 2018年入职-外国语学院（葛永莉）\0 外语学院2018.07-至今\高清重制正确版院徽.png高清重制正确版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:\3 2018年入职-外国语学院（葛永莉）\0 外语学院2018.07-至今\高清重制正确版院徽.png高清重制正确版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171450</wp:posOffset>
                </wp:positionV>
                <wp:extent cx="2799715" cy="676275"/>
                <wp:effectExtent l="0" t="0" r="698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4985" y="989330"/>
                          <a:ext cx="27997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合肥工业大学外国语学院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CHOOL OF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 xml:space="preserve"> F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OREIGN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 xml:space="preserve"> S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5pt;margin-top:13.5pt;height:53.25pt;width:220.45pt;z-index:251659264;mso-width-relative:page;mso-height-relative:page;" fillcolor="#FFFFFF" filled="t" stroked="f" coordsize="21600,21600" o:gfxdata="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HtXuNQAAAAKAQAADwAAAAAAAAABACAAAAAiAAAA&#10;ZHJzL2Rvd25yZXYueG1sUEsBAhQAFAAAAAgAh07iQHOQXhlEAgAAX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合肥工业大学外国语学院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CHOOL OF</w:t>
                      </w: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 xml:space="preserve"> F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OREIGN</w:t>
                      </w: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 xml:space="preserve"> S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TUDIES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外国语学院献礼新中国成立70周年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系列活动方案（五）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“礼赞新中国，奋进新时代”系列文化作品征集活动及文化作品展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外国语学院学生会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2019年9月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了庆祝建国七十周年，歌颂伟大祖国繁荣富强，体验家乡变化，感受人民生活水平提高和学校办学条件改革，激发广大师生爱国爱校，爱家乡的情感，丰富校园文化生活，提高师生的艺术素养和自身的综合素质，从而促进学生的全面发展。特举办此次“礼赞新中国，奋进新时代”系列文化作品征集活动。</w:t>
      </w:r>
    </w:p>
    <w:p>
      <w:pPr>
        <w:pStyle w:val="5"/>
        <w:widowControl/>
        <w:spacing w:beforeAutospacing="0" w:afterAutospacing="0"/>
        <w:rPr>
          <w:rStyle w:val="8"/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一、活动主题：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礼赞新中国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奋进新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”系列文化作品征集活动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及文化作品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展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二、活动背景：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通过征集展现爱国特色的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作品，结合学院学科特色举办书法展，将爱国情感注入到书法作品中，用书法作品的实际形态彰显爱国情怀，营造爱国文化气氛，改变人，涵养人，塑造人，打造属于外国语学院的“文化符号”。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5"/>
        <w:widowControl/>
        <w:numPr>
          <w:ilvl w:val="0"/>
          <w:numId w:val="1"/>
        </w:numPr>
        <w:spacing w:beforeAutospacing="0" w:afterAutospacing="0"/>
        <w:rPr>
          <w:rStyle w:val="8"/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活动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时间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5"/>
        <w:widowControl/>
        <w:numPr>
          <w:numId w:val="0"/>
        </w:numPr>
        <w:spacing w:beforeAutospacing="0" w:afterAutospacing="0"/>
        <w:rPr>
          <w:rStyle w:val="8"/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2019年9月25日至10月10日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、活动目的及意义：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在国庆70周年到来之际，开展“礼赞新中国，奋进新时代”系列文化作品征集活动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及文化作品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展，旨在发现校园、社会、世界生活之美，发现生命之美，发现青春之美，展现当代大学生的爱国情怀，由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书画、摄影、视频等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作品为载体展现当代大学生的爱国心。同时延续中国文化的生命力，使其更好地得到传承。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、活动要求：</w:t>
      </w:r>
    </w:p>
    <w:p>
      <w:pPr>
        <w:pStyle w:val="5"/>
        <w:widowControl/>
        <w:spacing w:beforeAutospacing="0" w:afterAutospacing="0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1、参赛要求：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（1）投稿者必须是合工大外国语学院全日制在读本科生/研究生。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（2）参赛作品必须是本人独立完成的原创作品，不得演绎或盗用他人书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画、摄影、摄影等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作品。参赛者应该对作品拥有独立、完整、明确、无争议的著作权。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（3）作品内容必须合法、积极、健康向上，围绕“我为70华诞献礼”的主题。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（4）作品形式不限，钢笔字、毛笔字、国画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征文投稿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等均可。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（4）作品请于指定日期前，以附件形式发至指定邮箱。请在作品名称上注明作品标题；word文档的命名格式为：姓名+班级+学号，并以附件的格式加在电子邮件里。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（5）每人参赛作品在五张以内。组图照片请单张提交，不接受拼接作品。最终获奖成绩以成绩最高的作品为准。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（6）每个班级（部分集体和个人），各类别作品必须推荐不少于2件的作品。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（6）本次活动的最终解释权归合工大外国语学院学生会学生服务部所有。</w:t>
      </w:r>
    </w:p>
    <w:p>
      <w:pPr>
        <w:pStyle w:val="5"/>
        <w:widowControl/>
        <w:spacing w:beforeAutospacing="0" w:afterAutospacing="0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2、评选步骤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联系校书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协会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校摄影协会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，邀请其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成为特邀评委。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评选工作分成两步进行，分别是网上大众投票，以及评委线下评分。网上投票一人最多两票。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评委打分采用百分制，取平均分，占比70%。大众投票按一票一分计入总分，占比30%。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（3）若发现刷票行为，将取消该选手的评选资格。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、奖项设置：</w:t>
      </w:r>
    </w:p>
    <w:p>
      <w:pPr>
        <w:pStyle w:val="5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评出一等奖2名、二等奖3名、三等奖4名及优秀奖若干名。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B695C"/>
    <w:multiLevelType w:val="singleLevel"/>
    <w:tmpl w:val="93CB69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3"/>
    <w:rsid w:val="00274509"/>
    <w:rsid w:val="002C2F93"/>
    <w:rsid w:val="00585916"/>
    <w:rsid w:val="00861BD1"/>
    <w:rsid w:val="009306B2"/>
    <w:rsid w:val="009B1161"/>
    <w:rsid w:val="00BF6FCE"/>
    <w:rsid w:val="00C72ED0"/>
    <w:rsid w:val="00DD32EB"/>
    <w:rsid w:val="00F218D8"/>
    <w:rsid w:val="00F90526"/>
    <w:rsid w:val="103C78F9"/>
    <w:rsid w:val="1230355F"/>
    <w:rsid w:val="13723BDB"/>
    <w:rsid w:val="19CF2291"/>
    <w:rsid w:val="42004812"/>
    <w:rsid w:val="595D0F2B"/>
    <w:rsid w:val="65DA75DB"/>
    <w:rsid w:val="69406090"/>
    <w:rsid w:val="6B077235"/>
    <w:rsid w:val="7B166420"/>
    <w:rsid w:val="7CA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795</Characters>
  <Lines>6</Lines>
  <Paragraphs>1</Paragraphs>
  <TotalTime>2</TotalTime>
  <ScaleCrop>false</ScaleCrop>
  <LinksUpToDate>false</LinksUpToDate>
  <CharactersWithSpaces>933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2019-09-21T14:04:00Z</dcterms:created>
  <dc:creator>iPhone</dc:creator>
  <cp:lastModifiedBy>石玉龙</cp:lastModifiedBy>
  <dcterms:modified xsi:type="dcterms:W3CDTF">2019-09-22T01:51:55Z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